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4B" w:rsidRPr="000A2AB2" w:rsidRDefault="00DA324B" w:rsidP="00DA324B">
      <w:pPr>
        <w:pStyle w:val="Style3"/>
        <w:widowControl/>
        <w:spacing w:before="158"/>
        <w:ind w:left="8554"/>
        <w:rPr>
          <w:rStyle w:val="FontStyle24"/>
          <w:i w:val="0"/>
          <w:sz w:val="18"/>
          <w:szCs w:val="18"/>
          <w:u w:val="single"/>
        </w:rPr>
      </w:pPr>
      <w:r w:rsidRPr="000A2AB2">
        <w:rPr>
          <w:rStyle w:val="FontStyle24"/>
          <w:i w:val="0"/>
          <w:sz w:val="18"/>
          <w:szCs w:val="18"/>
        </w:rPr>
        <w:t>Anexa nr. 4.3</w:t>
      </w:r>
      <w:r w:rsidRPr="000A2AB2">
        <w:rPr>
          <w:rStyle w:val="FontStyle24"/>
          <w:i w:val="0"/>
          <w:sz w:val="18"/>
          <w:szCs w:val="18"/>
          <w:u w:val="single"/>
        </w:rPr>
        <w:t xml:space="preserve"> </w:t>
      </w:r>
    </w:p>
    <w:p w:rsidR="00DA324B" w:rsidRPr="000A2AB2" w:rsidRDefault="00DA324B" w:rsidP="00DA324B">
      <w:pPr>
        <w:pStyle w:val="Style19"/>
        <w:widowControl/>
        <w:tabs>
          <w:tab w:val="left" w:leader="dot" w:pos="3614"/>
        </w:tabs>
        <w:ind w:left="274"/>
        <w:rPr>
          <w:rStyle w:val="FontStyle27"/>
          <w:b/>
          <w:sz w:val="18"/>
          <w:szCs w:val="18"/>
        </w:rPr>
      </w:pPr>
      <w:r w:rsidRPr="000A2AB2">
        <w:rPr>
          <w:rStyle w:val="FontStyle27"/>
          <w:b/>
          <w:sz w:val="18"/>
          <w:szCs w:val="18"/>
        </w:rPr>
        <w:t>Entitatea publică</w:t>
      </w:r>
      <w:r w:rsidRPr="000A2AB2">
        <w:rPr>
          <w:rStyle w:val="FontStyle27"/>
          <w:b/>
          <w:sz w:val="18"/>
          <w:szCs w:val="18"/>
        </w:rPr>
        <w:tab/>
      </w:r>
    </w:p>
    <w:p w:rsidR="00DA324B" w:rsidRPr="000A2AB2" w:rsidRDefault="00DA324B" w:rsidP="00DA324B">
      <w:pPr>
        <w:pStyle w:val="Style19"/>
        <w:widowControl/>
        <w:tabs>
          <w:tab w:val="left" w:leader="dot" w:pos="1303"/>
          <w:tab w:val="left" w:leader="dot" w:pos="3528"/>
        </w:tabs>
        <w:ind w:left="274"/>
        <w:rPr>
          <w:rStyle w:val="FontStyle27"/>
          <w:b/>
          <w:sz w:val="18"/>
          <w:szCs w:val="18"/>
        </w:rPr>
      </w:pPr>
      <w:r w:rsidRPr="000A2AB2">
        <w:rPr>
          <w:rStyle w:val="FontStyle27"/>
          <w:b/>
          <w:sz w:val="18"/>
          <w:szCs w:val="18"/>
        </w:rPr>
        <w:t>Nr.</w:t>
      </w:r>
      <w:r w:rsidRPr="000A2AB2">
        <w:rPr>
          <w:rStyle w:val="FontStyle27"/>
          <w:b/>
          <w:sz w:val="18"/>
          <w:szCs w:val="18"/>
        </w:rPr>
        <w:tab/>
        <w:t>/data</w:t>
      </w:r>
      <w:r w:rsidRPr="000A2AB2">
        <w:rPr>
          <w:rStyle w:val="FontStyle27"/>
          <w:b/>
          <w:sz w:val="18"/>
          <w:szCs w:val="18"/>
        </w:rPr>
        <w:tab/>
      </w:r>
    </w:p>
    <w:p w:rsidR="00DA324B" w:rsidRPr="000A2AB2" w:rsidRDefault="00DA324B" w:rsidP="00DA324B">
      <w:pPr>
        <w:widowControl/>
        <w:jc w:val="right"/>
        <w:rPr>
          <w:b/>
          <w:sz w:val="18"/>
          <w:szCs w:val="18"/>
          <w:lang w:val="en-US"/>
        </w:rPr>
      </w:pPr>
      <w:proofErr w:type="spellStart"/>
      <w:r w:rsidRPr="000A2AB2">
        <w:rPr>
          <w:b/>
          <w:sz w:val="18"/>
          <w:szCs w:val="18"/>
          <w:lang w:val="en-US"/>
        </w:rPr>
        <w:t>Conducătorul</w:t>
      </w:r>
      <w:proofErr w:type="spellEnd"/>
      <w:r w:rsidRPr="000A2AB2">
        <w:rPr>
          <w:b/>
          <w:sz w:val="18"/>
          <w:szCs w:val="18"/>
          <w:lang w:val="en-US"/>
        </w:rPr>
        <w:t xml:space="preserve"> </w:t>
      </w:r>
      <w:proofErr w:type="spellStart"/>
      <w:r w:rsidRPr="000A2AB2">
        <w:rPr>
          <w:b/>
          <w:sz w:val="18"/>
          <w:szCs w:val="18"/>
          <w:lang w:val="en-US"/>
        </w:rPr>
        <w:t>entităţii</w:t>
      </w:r>
      <w:proofErr w:type="spellEnd"/>
      <w:r w:rsidRPr="000A2AB2">
        <w:rPr>
          <w:b/>
          <w:sz w:val="18"/>
          <w:szCs w:val="18"/>
          <w:lang w:val="en-US"/>
        </w:rPr>
        <w:t xml:space="preserve"> </w:t>
      </w:r>
      <w:proofErr w:type="spellStart"/>
      <w:r w:rsidRPr="000A2AB2">
        <w:rPr>
          <w:b/>
          <w:sz w:val="18"/>
          <w:szCs w:val="18"/>
          <w:lang w:val="en-US"/>
        </w:rPr>
        <w:t>publice</w:t>
      </w:r>
      <w:proofErr w:type="spellEnd"/>
      <w:r w:rsidRPr="000A2AB2">
        <w:rPr>
          <w:b/>
          <w:sz w:val="18"/>
          <w:szCs w:val="18"/>
          <w:lang w:val="en-US"/>
        </w:rPr>
        <w:t>,</w:t>
      </w:r>
    </w:p>
    <w:p w:rsidR="00DA324B" w:rsidRPr="000A2AB2" w:rsidRDefault="00DA324B" w:rsidP="00DA324B">
      <w:pPr>
        <w:widowControl/>
        <w:jc w:val="right"/>
        <w:rPr>
          <w:b/>
          <w:sz w:val="18"/>
          <w:szCs w:val="18"/>
          <w:lang w:val="en-US"/>
        </w:rPr>
      </w:pPr>
      <w:r w:rsidRPr="000A2AB2">
        <w:rPr>
          <w:b/>
          <w:sz w:val="18"/>
          <w:szCs w:val="18"/>
          <w:lang w:val="en-US"/>
        </w:rPr>
        <w:t xml:space="preserve">                       .....................................................</w:t>
      </w:r>
    </w:p>
    <w:p w:rsidR="00DA324B" w:rsidRPr="000A2AB2" w:rsidRDefault="00DA324B" w:rsidP="00DA324B">
      <w:pPr>
        <w:pStyle w:val="Style6"/>
        <w:widowControl/>
        <w:spacing w:before="180"/>
        <w:ind w:right="20"/>
        <w:jc w:val="right"/>
        <w:rPr>
          <w:rStyle w:val="FontStyle26"/>
          <w:b w:val="0"/>
          <w:spacing w:val="40"/>
          <w:sz w:val="18"/>
          <w:szCs w:val="18"/>
        </w:rPr>
      </w:pPr>
      <w:r w:rsidRPr="000A2AB2">
        <w:rPr>
          <w:b/>
          <w:sz w:val="18"/>
          <w:szCs w:val="18"/>
          <w:lang w:val="en-US"/>
        </w:rPr>
        <w:t xml:space="preserve">                         (</w:t>
      </w:r>
      <w:proofErr w:type="spellStart"/>
      <w:proofErr w:type="gramStart"/>
      <w:r w:rsidRPr="000A2AB2">
        <w:rPr>
          <w:b/>
          <w:sz w:val="18"/>
          <w:szCs w:val="18"/>
          <w:lang w:val="en-US"/>
        </w:rPr>
        <w:t>funcţia</w:t>
      </w:r>
      <w:proofErr w:type="spellEnd"/>
      <w:r w:rsidRPr="000A2AB2">
        <w:rPr>
          <w:b/>
          <w:sz w:val="18"/>
          <w:szCs w:val="18"/>
          <w:lang w:val="en-US"/>
        </w:rPr>
        <w:t>/</w:t>
      </w:r>
      <w:proofErr w:type="spellStart"/>
      <w:r w:rsidRPr="000A2AB2">
        <w:rPr>
          <w:b/>
          <w:sz w:val="18"/>
          <w:szCs w:val="18"/>
          <w:lang w:val="en-US"/>
        </w:rPr>
        <w:t>numele</w:t>
      </w:r>
      <w:proofErr w:type="spellEnd"/>
      <w:proofErr w:type="gramEnd"/>
      <w:r w:rsidRPr="000A2AB2">
        <w:rPr>
          <w:b/>
          <w:sz w:val="18"/>
          <w:szCs w:val="18"/>
          <w:lang w:val="en-US"/>
        </w:rPr>
        <w:t xml:space="preserve"> </w:t>
      </w:r>
      <w:proofErr w:type="spellStart"/>
      <w:r w:rsidRPr="000A2AB2">
        <w:rPr>
          <w:b/>
          <w:sz w:val="18"/>
          <w:szCs w:val="18"/>
          <w:lang w:val="en-US"/>
        </w:rPr>
        <w:t>şi</w:t>
      </w:r>
      <w:proofErr w:type="spellEnd"/>
      <w:r w:rsidRPr="000A2AB2">
        <w:rPr>
          <w:b/>
          <w:sz w:val="18"/>
          <w:szCs w:val="18"/>
          <w:lang w:val="en-US"/>
        </w:rPr>
        <w:t xml:space="preserve"> </w:t>
      </w:r>
      <w:proofErr w:type="spellStart"/>
      <w:r w:rsidRPr="000A2AB2">
        <w:rPr>
          <w:b/>
          <w:sz w:val="18"/>
          <w:szCs w:val="18"/>
          <w:lang w:val="en-US"/>
        </w:rPr>
        <w:t>prenumele</w:t>
      </w:r>
      <w:proofErr w:type="spellEnd"/>
      <w:r w:rsidRPr="000A2AB2">
        <w:rPr>
          <w:b/>
          <w:sz w:val="18"/>
          <w:szCs w:val="18"/>
          <w:lang w:val="en-US"/>
        </w:rPr>
        <w:t>/</w:t>
      </w:r>
      <w:proofErr w:type="spellStart"/>
      <w:r w:rsidRPr="000A2AB2">
        <w:rPr>
          <w:b/>
          <w:sz w:val="18"/>
          <w:szCs w:val="18"/>
          <w:lang w:val="en-US"/>
        </w:rPr>
        <w:t>semnătura</w:t>
      </w:r>
      <w:proofErr w:type="spellEnd"/>
      <w:r w:rsidRPr="000A2AB2">
        <w:rPr>
          <w:b/>
          <w:sz w:val="18"/>
          <w:szCs w:val="18"/>
          <w:lang w:val="en-US"/>
        </w:rPr>
        <w:t xml:space="preserve"> </w:t>
      </w:r>
      <w:proofErr w:type="spellStart"/>
      <w:r w:rsidRPr="000A2AB2">
        <w:rPr>
          <w:b/>
          <w:sz w:val="18"/>
          <w:szCs w:val="18"/>
          <w:lang w:val="en-US"/>
        </w:rPr>
        <w:t>şi</w:t>
      </w:r>
      <w:proofErr w:type="spellEnd"/>
      <w:r w:rsidRPr="000A2AB2">
        <w:rPr>
          <w:b/>
          <w:sz w:val="18"/>
          <w:szCs w:val="18"/>
          <w:lang w:val="en-US"/>
        </w:rPr>
        <w:t xml:space="preserve"> </w:t>
      </w:r>
      <w:proofErr w:type="spellStart"/>
      <w:r w:rsidRPr="000A2AB2">
        <w:rPr>
          <w:b/>
          <w:sz w:val="18"/>
          <w:szCs w:val="18"/>
          <w:lang w:val="en-US"/>
        </w:rPr>
        <w:t>ştampila</w:t>
      </w:r>
      <w:proofErr w:type="spellEnd"/>
      <w:r w:rsidRPr="000A2AB2">
        <w:rPr>
          <w:b/>
          <w:sz w:val="18"/>
          <w:szCs w:val="18"/>
          <w:lang w:val="en-US"/>
        </w:rPr>
        <w:t>)</w:t>
      </w:r>
    </w:p>
    <w:p w:rsidR="00DA324B" w:rsidRPr="000A2AB2" w:rsidRDefault="00DA324B" w:rsidP="00DA324B">
      <w:pPr>
        <w:pStyle w:val="Style6"/>
        <w:widowControl/>
        <w:spacing w:before="180"/>
        <w:ind w:right="245"/>
        <w:jc w:val="center"/>
        <w:rPr>
          <w:rStyle w:val="FontStyle26"/>
          <w:spacing w:val="40"/>
          <w:sz w:val="18"/>
          <w:szCs w:val="18"/>
        </w:rPr>
      </w:pPr>
    </w:p>
    <w:p w:rsidR="00DA324B" w:rsidRPr="000A2AB2" w:rsidRDefault="00DA324B" w:rsidP="00DA324B">
      <w:pPr>
        <w:pStyle w:val="Style6"/>
        <w:widowControl/>
        <w:spacing w:before="180"/>
        <w:ind w:right="245"/>
        <w:jc w:val="center"/>
        <w:rPr>
          <w:rStyle w:val="FontStyle26"/>
          <w:spacing w:val="40"/>
          <w:sz w:val="18"/>
          <w:szCs w:val="18"/>
        </w:rPr>
      </w:pPr>
    </w:p>
    <w:p w:rsidR="00DA324B" w:rsidRPr="000A2AB2" w:rsidRDefault="00DA324B" w:rsidP="00DA324B">
      <w:pPr>
        <w:pStyle w:val="Style6"/>
        <w:widowControl/>
        <w:spacing w:before="180"/>
        <w:ind w:right="245"/>
        <w:jc w:val="center"/>
        <w:rPr>
          <w:rStyle w:val="FontStyle26"/>
          <w:spacing w:val="40"/>
          <w:sz w:val="18"/>
          <w:szCs w:val="18"/>
        </w:rPr>
      </w:pPr>
      <w:r w:rsidRPr="000A2AB2">
        <w:rPr>
          <w:rStyle w:val="FontStyle26"/>
          <w:spacing w:val="40"/>
          <w:sz w:val="18"/>
          <w:szCs w:val="18"/>
        </w:rPr>
        <w:t>RAPORT</w:t>
      </w:r>
    </w:p>
    <w:p w:rsidR="00DA324B" w:rsidRPr="000A2AB2" w:rsidRDefault="000858CC" w:rsidP="00DA324B">
      <w:pPr>
        <w:pStyle w:val="Style7"/>
        <w:widowControl/>
        <w:spacing w:before="14"/>
        <w:ind w:right="266"/>
        <w:jc w:val="center"/>
        <w:rPr>
          <w:rStyle w:val="FontStyle25"/>
          <w:sz w:val="18"/>
          <w:szCs w:val="18"/>
        </w:rPr>
      </w:pPr>
      <w:r>
        <w:rPr>
          <w:rStyle w:val="FontStyle25"/>
          <w:sz w:val="18"/>
          <w:szCs w:val="18"/>
        </w:rPr>
        <w:t>asupra sistemului de control i</w:t>
      </w:r>
      <w:r w:rsidR="00DA324B" w:rsidRPr="000A2AB2">
        <w:rPr>
          <w:rStyle w:val="FontStyle25"/>
          <w:sz w:val="18"/>
          <w:szCs w:val="18"/>
        </w:rPr>
        <w:t>ntern managerial la data de 31 decembrie 20...</w:t>
      </w:r>
    </w:p>
    <w:p w:rsidR="00DA324B" w:rsidRPr="000A2AB2" w:rsidRDefault="000A2AB2" w:rsidP="00836BF9">
      <w:pPr>
        <w:pStyle w:val="Style16"/>
        <w:widowControl/>
        <w:spacing w:before="130" w:line="240" w:lineRule="auto"/>
        <w:ind w:right="-22" w:firstLine="708"/>
        <w:rPr>
          <w:rStyle w:val="FontStyle27"/>
          <w:sz w:val="18"/>
          <w:szCs w:val="18"/>
        </w:rPr>
      </w:pPr>
      <w:r>
        <w:rPr>
          <w:rStyle w:val="FontStyle27"/>
          <w:sz w:val="18"/>
          <w:szCs w:val="18"/>
        </w:rPr>
        <w:t>Î</w:t>
      </w:r>
      <w:r w:rsidR="00DA324B" w:rsidRPr="000A2AB2">
        <w:rPr>
          <w:rStyle w:val="FontStyle27"/>
          <w:sz w:val="18"/>
          <w:szCs w:val="18"/>
        </w:rPr>
        <w:t>n temeiul prevederilor art. 4</w:t>
      </w:r>
      <w:r w:rsidR="00DA324B" w:rsidRPr="000A2AB2">
        <w:rPr>
          <w:rStyle w:val="FontStyle27"/>
          <w:b/>
          <w:sz w:val="18"/>
          <w:szCs w:val="18"/>
        </w:rPr>
        <w:t xml:space="preserve"> </w:t>
      </w:r>
      <w:r w:rsidR="00DA324B" w:rsidRPr="000A2AB2">
        <w:rPr>
          <w:rStyle w:val="FontStyle25"/>
          <w:b w:val="0"/>
          <w:sz w:val="18"/>
          <w:szCs w:val="18"/>
        </w:rPr>
        <w:t>alin.</w:t>
      </w:r>
      <w:r w:rsidR="00DA324B" w:rsidRPr="000A2AB2">
        <w:rPr>
          <w:rStyle w:val="FontStyle25"/>
          <w:sz w:val="18"/>
          <w:szCs w:val="18"/>
        </w:rPr>
        <w:t xml:space="preserve"> </w:t>
      </w:r>
      <w:r w:rsidR="00DA324B" w:rsidRPr="000A2AB2">
        <w:rPr>
          <w:rStyle w:val="FontStyle27"/>
          <w:sz w:val="18"/>
          <w:szCs w:val="18"/>
        </w:rPr>
        <w:t xml:space="preserve">(3) din </w:t>
      </w:r>
      <w:proofErr w:type="spellStart"/>
      <w:r w:rsidR="00DA324B" w:rsidRPr="000A2AB2">
        <w:rPr>
          <w:rStyle w:val="FontStyle27"/>
          <w:sz w:val="18"/>
          <w:szCs w:val="18"/>
        </w:rPr>
        <w:t>Ordonanţa</w:t>
      </w:r>
      <w:proofErr w:type="spellEnd"/>
      <w:r w:rsidR="00DA324B" w:rsidRPr="000A2AB2">
        <w:rPr>
          <w:rStyle w:val="FontStyle27"/>
          <w:sz w:val="18"/>
          <w:szCs w:val="18"/>
        </w:rPr>
        <w:t xml:space="preserve"> Guvernului nr. 119/1999 privind controlul intern managerial </w:t>
      </w:r>
      <w:proofErr w:type="spellStart"/>
      <w:r w:rsidR="00DA324B" w:rsidRPr="000A2AB2">
        <w:rPr>
          <w:rStyle w:val="FontStyle28"/>
          <w:sz w:val="18"/>
          <w:szCs w:val="18"/>
        </w:rPr>
        <w:t>şi</w:t>
      </w:r>
      <w:proofErr w:type="spellEnd"/>
      <w:r w:rsidR="00DA324B" w:rsidRPr="000A2AB2">
        <w:rPr>
          <w:rStyle w:val="FontStyle28"/>
          <w:sz w:val="18"/>
          <w:szCs w:val="18"/>
        </w:rPr>
        <w:t xml:space="preserve"> </w:t>
      </w:r>
      <w:r w:rsidR="00836BF9">
        <w:rPr>
          <w:rStyle w:val="FontStyle27"/>
          <w:sz w:val="18"/>
          <w:szCs w:val="18"/>
        </w:rPr>
        <w:t>c</w:t>
      </w:r>
      <w:r w:rsidRPr="000A2AB2">
        <w:rPr>
          <w:rStyle w:val="FontStyle27"/>
          <w:sz w:val="18"/>
          <w:szCs w:val="18"/>
        </w:rPr>
        <w:t>ontrolul</w:t>
      </w:r>
      <w:r>
        <w:rPr>
          <w:rStyle w:val="FontStyle27"/>
          <w:sz w:val="18"/>
          <w:szCs w:val="18"/>
        </w:rPr>
        <w:t xml:space="preserve"> </w:t>
      </w:r>
      <w:r w:rsidR="00DA324B" w:rsidRPr="000A2AB2">
        <w:rPr>
          <w:rStyle w:val="FontStyle27"/>
          <w:sz w:val="18"/>
          <w:szCs w:val="18"/>
        </w:rPr>
        <w:t xml:space="preserve">financiar preventiv, republicată, cu modificările </w:t>
      </w:r>
      <w:proofErr w:type="spellStart"/>
      <w:r w:rsidR="00DA324B" w:rsidRPr="000A2AB2">
        <w:rPr>
          <w:rStyle w:val="FontStyle27"/>
          <w:sz w:val="18"/>
          <w:szCs w:val="18"/>
        </w:rPr>
        <w:t>şi</w:t>
      </w:r>
      <w:proofErr w:type="spellEnd"/>
      <w:r w:rsidR="00DA324B" w:rsidRPr="000A2AB2">
        <w:rPr>
          <w:rStyle w:val="FontStyle27"/>
          <w:sz w:val="18"/>
          <w:szCs w:val="18"/>
        </w:rPr>
        <w:t xml:space="preserve"> completările ulterioare, subsemnatul</w:t>
      </w:r>
      <w:r w:rsidR="00836BF9">
        <w:rPr>
          <w:rStyle w:val="FontStyle27"/>
          <w:sz w:val="18"/>
          <w:szCs w:val="18"/>
        </w:rPr>
        <w:t xml:space="preserve"> …………………...</w:t>
      </w:r>
      <w:r w:rsidR="000858CC">
        <w:rPr>
          <w:rStyle w:val="FontStyle27"/>
          <w:sz w:val="18"/>
          <w:szCs w:val="18"/>
        </w:rPr>
        <w:t>......................</w:t>
      </w:r>
      <w:r w:rsidR="00DA324B" w:rsidRPr="000A2AB2">
        <w:rPr>
          <w:rStyle w:val="FontStyle27"/>
          <w:sz w:val="18"/>
          <w:szCs w:val="18"/>
        </w:rPr>
        <w:t xml:space="preserve">, </w:t>
      </w:r>
    </w:p>
    <w:p w:rsidR="00DA324B" w:rsidRPr="000A2AB2" w:rsidRDefault="000A2AB2" w:rsidP="00836BF9">
      <w:pPr>
        <w:pStyle w:val="Style22"/>
        <w:widowControl/>
        <w:spacing w:line="187" w:lineRule="exact"/>
        <w:ind w:left="6991"/>
        <w:jc w:val="both"/>
        <w:rPr>
          <w:rStyle w:val="FontStyle27"/>
          <w:sz w:val="18"/>
          <w:szCs w:val="18"/>
        </w:rPr>
      </w:pPr>
      <w:r>
        <w:rPr>
          <w:rStyle w:val="FontStyle27"/>
          <w:sz w:val="18"/>
          <w:szCs w:val="18"/>
        </w:rPr>
        <w:t xml:space="preserve">            </w:t>
      </w:r>
      <w:r w:rsidR="00DA324B" w:rsidRPr="000A2AB2">
        <w:rPr>
          <w:rStyle w:val="FontStyle27"/>
          <w:sz w:val="18"/>
          <w:szCs w:val="18"/>
        </w:rPr>
        <w:t xml:space="preserve">(numele </w:t>
      </w:r>
      <w:proofErr w:type="spellStart"/>
      <w:r w:rsidR="00DA324B" w:rsidRPr="000A2AB2">
        <w:rPr>
          <w:rStyle w:val="FontStyle27"/>
          <w:sz w:val="18"/>
          <w:szCs w:val="18"/>
        </w:rPr>
        <w:t>şl</w:t>
      </w:r>
      <w:proofErr w:type="spellEnd"/>
      <w:r w:rsidR="00DA324B" w:rsidRPr="000A2AB2">
        <w:rPr>
          <w:rStyle w:val="FontStyle27"/>
          <w:sz w:val="18"/>
          <w:szCs w:val="18"/>
        </w:rPr>
        <w:t xml:space="preserve"> prenumele)</w:t>
      </w:r>
    </w:p>
    <w:p w:rsidR="00DA324B" w:rsidRPr="000A2AB2" w:rsidRDefault="000858CC" w:rsidP="00836BF9">
      <w:pPr>
        <w:pStyle w:val="Style13"/>
        <w:widowControl/>
        <w:tabs>
          <w:tab w:val="left" w:leader="dot" w:pos="5450"/>
          <w:tab w:val="left" w:leader="dot" w:pos="9482"/>
        </w:tabs>
        <w:spacing w:line="187" w:lineRule="exact"/>
        <w:rPr>
          <w:rStyle w:val="FontStyle27"/>
          <w:sz w:val="18"/>
          <w:szCs w:val="18"/>
        </w:rPr>
      </w:pPr>
      <w:r w:rsidRPr="000858CC">
        <w:rPr>
          <w:rStyle w:val="FontStyle27"/>
          <w:sz w:val="18"/>
          <w:szCs w:val="18"/>
        </w:rPr>
        <w:t xml:space="preserve">în </w:t>
      </w:r>
      <w:r w:rsidR="00DA324B" w:rsidRPr="000A2AB2">
        <w:rPr>
          <w:rStyle w:val="FontStyle27"/>
          <w:sz w:val="18"/>
          <w:szCs w:val="18"/>
        </w:rPr>
        <w:t>calitate de</w:t>
      </w:r>
      <w:r w:rsidR="00DA324B" w:rsidRPr="000A2AB2">
        <w:rPr>
          <w:rStyle w:val="FontStyle27"/>
          <w:sz w:val="18"/>
          <w:szCs w:val="18"/>
        </w:rPr>
        <w:tab/>
        <w:t>declar că</w:t>
      </w:r>
      <w:r w:rsidR="00DA324B" w:rsidRPr="000A2AB2">
        <w:rPr>
          <w:rStyle w:val="FontStyle27"/>
          <w:sz w:val="18"/>
          <w:szCs w:val="18"/>
        </w:rPr>
        <w:tab/>
      </w:r>
    </w:p>
    <w:p w:rsidR="00DA324B" w:rsidRPr="000A2AB2" w:rsidRDefault="000A2AB2" w:rsidP="00836BF9">
      <w:pPr>
        <w:pStyle w:val="Style12"/>
        <w:widowControl/>
        <w:tabs>
          <w:tab w:val="left" w:leader="dot" w:pos="9475"/>
        </w:tabs>
        <w:ind w:firstLine="0"/>
        <w:jc w:val="both"/>
        <w:rPr>
          <w:rStyle w:val="FontStyle27"/>
          <w:sz w:val="18"/>
          <w:szCs w:val="18"/>
        </w:rPr>
      </w:pPr>
      <w:r>
        <w:rPr>
          <w:rStyle w:val="FontStyle27"/>
          <w:sz w:val="18"/>
          <w:szCs w:val="18"/>
        </w:rPr>
        <w:t xml:space="preserve">            </w:t>
      </w:r>
      <w:r w:rsidR="00DA324B" w:rsidRPr="000A2AB2">
        <w:rPr>
          <w:rStyle w:val="FontStyle27"/>
          <w:sz w:val="18"/>
          <w:szCs w:val="18"/>
        </w:rPr>
        <w:t xml:space="preserve">(denumirea </w:t>
      </w:r>
      <w:proofErr w:type="spellStart"/>
      <w:r w:rsidR="00DA324B" w:rsidRPr="000A2AB2">
        <w:rPr>
          <w:rStyle w:val="FontStyle27"/>
          <w:sz w:val="18"/>
          <w:szCs w:val="18"/>
        </w:rPr>
        <w:t>funcţiei</w:t>
      </w:r>
      <w:proofErr w:type="spellEnd"/>
      <w:r w:rsidR="00DA324B" w:rsidRPr="000A2AB2">
        <w:rPr>
          <w:rStyle w:val="FontStyle27"/>
          <w:sz w:val="18"/>
          <w:szCs w:val="18"/>
        </w:rPr>
        <w:t xml:space="preserve"> de conducător al </w:t>
      </w:r>
      <w:proofErr w:type="spellStart"/>
      <w:r w:rsidR="00DA324B" w:rsidRPr="000A2AB2">
        <w:rPr>
          <w:rStyle w:val="FontStyle27"/>
          <w:sz w:val="18"/>
          <w:szCs w:val="18"/>
        </w:rPr>
        <w:t>entităţii</w:t>
      </w:r>
      <w:proofErr w:type="spellEnd"/>
      <w:r w:rsidR="00DA324B" w:rsidRPr="000A2AB2">
        <w:rPr>
          <w:rStyle w:val="FontStyle27"/>
          <w:sz w:val="18"/>
          <w:szCs w:val="18"/>
        </w:rPr>
        <w:t xml:space="preserve"> publice)          </w:t>
      </w:r>
      <w:r w:rsidR="00836BF9">
        <w:rPr>
          <w:rStyle w:val="FontStyle27"/>
          <w:sz w:val="18"/>
          <w:szCs w:val="18"/>
        </w:rPr>
        <w:t xml:space="preserve">   </w:t>
      </w:r>
      <w:r w:rsidR="00DA324B" w:rsidRPr="000A2AB2">
        <w:rPr>
          <w:rStyle w:val="FontStyle27"/>
          <w:sz w:val="18"/>
          <w:szCs w:val="18"/>
        </w:rPr>
        <w:t xml:space="preserve">(denumirea </w:t>
      </w:r>
      <w:proofErr w:type="spellStart"/>
      <w:r w:rsidR="00DA324B" w:rsidRPr="000A2AB2">
        <w:rPr>
          <w:rStyle w:val="FontStyle27"/>
          <w:sz w:val="18"/>
          <w:szCs w:val="18"/>
        </w:rPr>
        <w:t>entităţii</w:t>
      </w:r>
      <w:proofErr w:type="spellEnd"/>
      <w:r w:rsidR="00DA324B" w:rsidRPr="000A2AB2">
        <w:rPr>
          <w:rStyle w:val="FontStyle27"/>
          <w:sz w:val="18"/>
          <w:szCs w:val="18"/>
        </w:rPr>
        <w:t xml:space="preserve"> publice)</w:t>
      </w:r>
      <w:r w:rsidR="000858CC">
        <w:rPr>
          <w:rStyle w:val="FontStyle27"/>
          <w:sz w:val="18"/>
          <w:szCs w:val="18"/>
        </w:rPr>
        <w:t xml:space="preserve">   </w:t>
      </w:r>
      <w:r w:rsidR="00DA324B" w:rsidRPr="000A2AB2">
        <w:rPr>
          <w:rStyle w:val="FontStyle27"/>
          <w:sz w:val="18"/>
          <w:szCs w:val="18"/>
        </w:rPr>
        <w:br/>
        <w:t xml:space="preserve">dispune de un sistem de control intern managerial ale cărui concepere </w:t>
      </w:r>
      <w:proofErr w:type="spellStart"/>
      <w:r w:rsidR="00DA324B" w:rsidRPr="000A2AB2">
        <w:rPr>
          <w:rStyle w:val="FontStyle25"/>
          <w:b w:val="0"/>
          <w:sz w:val="18"/>
          <w:szCs w:val="18"/>
        </w:rPr>
        <w:t>şi</w:t>
      </w:r>
      <w:proofErr w:type="spellEnd"/>
      <w:r w:rsidR="00DA324B" w:rsidRPr="000A2AB2">
        <w:rPr>
          <w:rStyle w:val="FontStyle25"/>
          <w:b w:val="0"/>
          <w:sz w:val="18"/>
          <w:szCs w:val="18"/>
        </w:rPr>
        <w:t xml:space="preserve"> </w:t>
      </w:r>
      <w:r w:rsidR="00DA324B" w:rsidRPr="000A2AB2">
        <w:rPr>
          <w:rStyle w:val="FontStyle27"/>
          <w:sz w:val="18"/>
          <w:szCs w:val="18"/>
        </w:rPr>
        <w:t xml:space="preserve">aplicare permit/permit </w:t>
      </w:r>
      <w:proofErr w:type="spellStart"/>
      <w:r w:rsidR="00DA324B" w:rsidRPr="000A2AB2">
        <w:rPr>
          <w:rStyle w:val="FontStyle27"/>
          <w:sz w:val="18"/>
          <w:szCs w:val="18"/>
        </w:rPr>
        <w:t>parţial</w:t>
      </w:r>
      <w:proofErr w:type="spellEnd"/>
      <w:r w:rsidR="00DA324B" w:rsidRPr="000A2AB2">
        <w:rPr>
          <w:rStyle w:val="FontStyle27"/>
          <w:sz w:val="18"/>
          <w:szCs w:val="18"/>
        </w:rPr>
        <w:t>/nu permit conducerii</w:t>
      </w:r>
      <w:r w:rsidR="00836BF9">
        <w:rPr>
          <w:rStyle w:val="FontStyle27"/>
          <w:sz w:val="18"/>
          <w:szCs w:val="18"/>
        </w:rPr>
        <w:t xml:space="preserve"> </w:t>
      </w:r>
      <w:r w:rsidR="00DA324B" w:rsidRPr="000A2AB2">
        <w:rPr>
          <w:rStyle w:val="FontStyle27"/>
          <w:sz w:val="18"/>
          <w:szCs w:val="18"/>
        </w:rPr>
        <w:t>(</w:t>
      </w:r>
      <w:proofErr w:type="spellStart"/>
      <w:r w:rsidR="00DA324B" w:rsidRPr="000A2AB2">
        <w:rPr>
          <w:rStyle w:val="FontStyle27"/>
          <w:sz w:val="18"/>
          <w:szCs w:val="18"/>
        </w:rPr>
        <w:t>şi</w:t>
      </w:r>
      <w:proofErr w:type="spellEnd"/>
      <w:r w:rsidR="00DA324B" w:rsidRPr="000A2AB2">
        <w:rPr>
          <w:rStyle w:val="FontStyle27"/>
          <w:sz w:val="18"/>
          <w:szCs w:val="18"/>
        </w:rPr>
        <w:t xml:space="preserve">, după caz, consiliului de </w:t>
      </w:r>
      <w:proofErr w:type="spellStart"/>
      <w:r w:rsidR="00DA324B" w:rsidRPr="000A2AB2">
        <w:rPr>
          <w:rStyle w:val="FontStyle27"/>
          <w:sz w:val="18"/>
          <w:szCs w:val="18"/>
        </w:rPr>
        <w:t>administraţie</w:t>
      </w:r>
      <w:proofErr w:type="spellEnd"/>
      <w:r w:rsidR="00DA324B" w:rsidRPr="000A2AB2">
        <w:rPr>
          <w:rStyle w:val="FontStyle27"/>
          <w:sz w:val="18"/>
          <w:szCs w:val="18"/>
        </w:rPr>
        <w:t xml:space="preserve">) să furnizeze o asigurare rezonabilă că fondurile publice gestionate în scopul îndeplinirii obiectivelor generale </w:t>
      </w:r>
      <w:proofErr w:type="spellStart"/>
      <w:r w:rsidR="00DA324B" w:rsidRPr="000A2AB2">
        <w:rPr>
          <w:rStyle w:val="FontStyle27"/>
          <w:sz w:val="18"/>
          <w:szCs w:val="18"/>
        </w:rPr>
        <w:t>şi</w:t>
      </w:r>
      <w:proofErr w:type="spellEnd"/>
      <w:r w:rsidR="00DA324B" w:rsidRPr="000A2AB2">
        <w:rPr>
          <w:rStyle w:val="FontStyle27"/>
          <w:sz w:val="18"/>
          <w:szCs w:val="18"/>
        </w:rPr>
        <w:t xml:space="preserve"> specifice au fost utilizate în </w:t>
      </w:r>
      <w:proofErr w:type="spellStart"/>
      <w:r w:rsidR="00DA324B" w:rsidRPr="000A2AB2">
        <w:rPr>
          <w:rStyle w:val="FontStyle27"/>
          <w:sz w:val="18"/>
          <w:szCs w:val="18"/>
        </w:rPr>
        <w:t>condiţii</w:t>
      </w:r>
      <w:proofErr w:type="spellEnd"/>
      <w:r w:rsidR="00DA324B" w:rsidRPr="000A2AB2">
        <w:rPr>
          <w:rStyle w:val="FontStyle27"/>
          <w:sz w:val="18"/>
          <w:szCs w:val="18"/>
        </w:rPr>
        <w:t xml:space="preserve"> </w:t>
      </w:r>
      <w:r w:rsidR="00DA324B" w:rsidRPr="000A2AB2">
        <w:rPr>
          <w:rStyle w:val="FontStyle25"/>
          <w:b w:val="0"/>
          <w:sz w:val="18"/>
          <w:szCs w:val="18"/>
        </w:rPr>
        <w:t>de</w:t>
      </w:r>
      <w:r w:rsidR="00DA324B" w:rsidRPr="000A2AB2">
        <w:rPr>
          <w:rStyle w:val="FontStyle25"/>
          <w:sz w:val="18"/>
          <w:szCs w:val="18"/>
        </w:rPr>
        <w:t xml:space="preserve"> </w:t>
      </w:r>
      <w:r w:rsidR="00DA324B" w:rsidRPr="000A2AB2">
        <w:rPr>
          <w:rStyle w:val="FontStyle27"/>
          <w:sz w:val="18"/>
          <w:szCs w:val="18"/>
        </w:rPr>
        <w:t xml:space="preserve">legalitate, regularitate, eficacitate, </w:t>
      </w:r>
      <w:proofErr w:type="spellStart"/>
      <w:r w:rsidR="00DA324B" w:rsidRPr="000A2AB2">
        <w:rPr>
          <w:rStyle w:val="FontStyle27"/>
          <w:sz w:val="18"/>
          <w:szCs w:val="18"/>
        </w:rPr>
        <w:t>eficienţă</w:t>
      </w:r>
      <w:proofErr w:type="spellEnd"/>
      <w:r w:rsidR="00DA324B" w:rsidRPr="000A2AB2">
        <w:rPr>
          <w:rStyle w:val="FontStyle27"/>
          <w:sz w:val="18"/>
          <w:szCs w:val="18"/>
        </w:rPr>
        <w:t xml:space="preserve"> </w:t>
      </w:r>
      <w:proofErr w:type="spellStart"/>
      <w:r w:rsidR="00DA324B" w:rsidRPr="000A2AB2">
        <w:rPr>
          <w:rStyle w:val="FontStyle25"/>
          <w:b w:val="0"/>
          <w:sz w:val="18"/>
          <w:szCs w:val="18"/>
        </w:rPr>
        <w:t>şi</w:t>
      </w:r>
      <w:proofErr w:type="spellEnd"/>
      <w:r w:rsidR="00DA324B" w:rsidRPr="000A2AB2">
        <w:rPr>
          <w:rStyle w:val="FontStyle25"/>
          <w:b w:val="0"/>
          <w:sz w:val="18"/>
          <w:szCs w:val="18"/>
        </w:rPr>
        <w:t xml:space="preserve"> </w:t>
      </w:r>
      <w:r w:rsidR="00DA324B" w:rsidRPr="000A2AB2">
        <w:rPr>
          <w:rStyle w:val="FontStyle27"/>
          <w:sz w:val="18"/>
          <w:szCs w:val="18"/>
        </w:rPr>
        <w:t>economicitate.</w:t>
      </w:r>
    </w:p>
    <w:p w:rsidR="00DA324B" w:rsidRPr="000A2AB2" w:rsidRDefault="00DA324B" w:rsidP="00836BF9">
      <w:pPr>
        <w:pStyle w:val="Style16"/>
        <w:widowControl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Această </w:t>
      </w:r>
      <w:proofErr w:type="spellStart"/>
      <w:r w:rsidRPr="000A2AB2">
        <w:rPr>
          <w:rStyle w:val="FontStyle27"/>
          <w:sz w:val="18"/>
          <w:szCs w:val="18"/>
        </w:rPr>
        <w:t>declaraţie</w:t>
      </w:r>
      <w:proofErr w:type="spellEnd"/>
      <w:r w:rsidRPr="000A2AB2">
        <w:rPr>
          <w:rStyle w:val="FontStyle27"/>
          <w:sz w:val="18"/>
          <w:szCs w:val="18"/>
        </w:rPr>
        <w:t xml:space="preserve"> </w:t>
      </w:r>
      <w:r w:rsidRPr="000A2AB2">
        <w:rPr>
          <w:rStyle w:val="FontStyle25"/>
          <w:b w:val="0"/>
          <w:sz w:val="18"/>
          <w:szCs w:val="18"/>
        </w:rPr>
        <w:t>se</w:t>
      </w:r>
      <w:r w:rsidRPr="000A2AB2">
        <w:rPr>
          <w:rStyle w:val="FontStyle25"/>
          <w:sz w:val="18"/>
          <w:szCs w:val="18"/>
        </w:rPr>
        <w:t xml:space="preserve"> </w:t>
      </w:r>
      <w:r w:rsidRPr="000A2AB2">
        <w:rPr>
          <w:rStyle w:val="FontStyle27"/>
          <w:sz w:val="18"/>
          <w:szCs w:val="18"/>
        </w:rPr>
        <w:t xml:space="preserve">întemeiază </w:t>
      </w:r>
      <w:r w:rsidRPr="000A2AB2">
        <w:rPr>
          <w:rStyle w:val="FontStyle25"/>
          <w:b w:val="0"/>
          <w:sz w:val="18"/>
          <w:szCs w:val="18"/>
        </w:rPr>
        <w:t>pe</w:t>
      </w:r>
      <w:r w:rsidRPr="000A2AB2">
        <w:rPr>
          <w:rStyle w:val="FontStyle25"/>
          <w:sz w:val="18"/>
          <w:szCs w:val="18"/>
        </w:rPr>
        <w:t xml:space="preserve"> </w:t>
      </w:r>
      <w:r w:rsidRPr="000A2AB2">
        <w:rPr>
          <w:rStyle w:val="FontStyle27"/>
          <w:sz w:val="18"/>
          <w:szCs w:val="18"/>
        </w:rPr>
        <w:t xml:space="preserve">o apreciere realistă, corectă, completă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 demnă </w:t>
      </w:r>
      <w:r w:rsidRPr="000A2AB2">
        <w:rPr>
          <w:rStyle w:val="FontStyle25"/>
          <w:b w:val="0"/>
          <w:sz w:val="18"/>
          <w:szCs w:val="18"/>
        </w:rPr>
        <w:t>de</w:t>
      </w:r>
      <w:r w:rsidRPr="000A2AB2">
        <w:rPr>
          <w:rStyle w:val="FontStyle25"/>
          <w:sz w:val="18"/>
          <w:szCs w:val="18"/>
        </w:rPr>
        <w:t xml:space="preserve"> </w:t>
      </w:r>
      <w:r w:rsidRPr="000A2AB2">
        <w:rPr>
          <w:rStyle w:val="FontStyle27"/>
          <w:sz w:val="18"/>
          <w:szCs w:val="18"/>
        </w:rPr>
        <w:t xml:space="preserve">încredere asupra sistemului </w:t>
      </w:r>
      <w:r w:rsidRPr="000A2AB2">
        <w:rPr>
          <w:rStyle w:val="FontStyle25"/>
          <w:b w:val="0"/>
          <w:sz w:val="18"/>
          <w:szCs w:val="18"/>
        </w:rPr>
        <w:t xml:space="preserve">de </w:t>
      </w:r>
      <w:r w:rsidRPr="000A2AB2">
        <w:rPr>
          <w:rStyle w:val="FontStyle27"/>
          <w:sz w:val="18"/>
          <w:szCs w:val="18"/>
        </w:rPr>
        <w:t xml:space="preserve">control intern managerial al </w:t>
      </w:r>
      <w:proofErr w:type="spellStart"/>
      <w:r w:rsidRPr="000A2AB2">
        <w:rPr>
          <w:rStyle w:val="FontStyle27"/>
          <w:sz w:val="18"/>
          <w:szCs w:val="18"/>
        </w:rPr>
        <w:t>entităţii</w:t>
      </w:r>
      <w:proofErr w:type="spellEnd"/>
      <w:r w:rsidRPr="000A2AB2">
        <w:rPr>
          <w:rStyle w:val="FontStyle27"/>
          <w:sz w:val="18"/>
          <w:szCs w:val="18"/>
        </w:rPr>
        <w:t>, formulată în baza autoevaluării acestuia.</w:t>
      </w:r>
    </w:p>
    <w:p w:rsidR="00DA324B" w:rsidRPr="000A2AB2" w:rsidRDefault="00DA324B" w:rsidP="00836BF9">
      <w:pPr>
        <w:pStyle w:val="Style18"/>
        <w:widowControl/>
        <w:spacing w:before="7" w:line="180" w:lineRule="exact"/>
        <w:ind w:firstLine="612"/>
        <w:jc w:val="both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Sistemul de control intern managerial cuprinde/cuprinde </w:t>
      </w:r>
      <w:proofErr w:type="spellStart"/>
      <w:r w:rsidRPr="000A2AB2">
        <w:rPr>
          <w:rStyle w:val="FontStyle27"/>
          <w:sz w:val="18"/>
          <w:szCs w:val="18"/>
        </w:rPr>
        <w:t>parţial</w:t>
      </w:r>
      <w:proofErr w:type="spellEnd"/>
      <w:r w:rsidRPr="000A2AB2">
        <w:rPr>
          <w:rStyle w:val="FontStyle27"/>
          <w:sz w:val="18"/>
          <w:szCs w:val="18"/>
        </w:rPr>
        <w:t xml:space="preserve">/nu cuprinde mecanisme de autocontrol, iar aplicarea măsurilor privind </w:t>
      </w:r>
      <w:proofErr w:type="spellStart"/>
      <w:r w:rsidRPr="000A2AB2">
        <w:rPr>
          <w:rStyle w:val="FontStyle27"/>
          <w:sz w:val="18"/>
          <w:szCs w:val="18"/>
        </w:rPr>
        <w:t>creşterea</w:t>
      </w:r>
      <w:proofErr w:type="spellEnd"/>
      <w:r w:rsidRPr="000A2AB2">
        <w:rPr>
          <w:rStyle w:val="FontStyle27"/>
          <w:sz w:val="18"/>
          <w:szCs w:val="18"/>
        </w:rPr>
        <w:t xml:space="preserve"> </w:t>
      </w:r>
      <w:proofErr w:type="spellStart"/>
      <w:r w:rsidRPr="000A2AB2">
        <w:rPr>
          <w:rStyle w:val="FontStyle27"/>
          <w:sz w:val="18"/>
          <w:szCs w:val="18"/>
        </w:rPr>
        <w:t>eficacităţii</w:t>
      </w:r>
      <w:proofErr w:type="spellEnd"/>
      <w:r w:rsidRPr="000A2AB2">
        <w:rPr>
          <w:rStyle w:val="FontStyle27"/>
          <w:sz w:val="18"/>
          <w:szCs w:val="18"/>
        </w:rPr>
        <w:t xml:space="preserve"> acestuia are/nu are la bază evaluarea riscurilor.</w:t>
      </w:r>
    </w:p>
    <w:p w:rsidR="00DA324B" w:rsidRPr="000A2AB2" w:rsidRDefault="00DA324B" w:rsidP="00836BF9">
      <w:pPr>
        <w:pStyle w:val="Style16"/>
        <w:widowControl/>
        <w:ind w:left="626" w:firstLine="0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În acest caz, </w:t>
      </w:r>
      <w:proofErr w:type="spellStart"/>
      <w:r w:rsidRPr="000A2AB2">
        <w:rPr>
          <w:rStyle w:val="FontStyle27"/>
          <w:sz w:val="18"/>
          <w:szCs w:val="18"/>
        </w:rPr>
        <w:t>menţionez</w:t>
      </w:r>
      <w:proofErr w:type="spellEnd"/>
      <w:r w:rsidRPr="000A2AB2">
        <w:rPr>
          <w:rStyle w:val="FontStyle27"/>
          <w:sz w:val="18"/>
          <w:szCs w:val="18"/>
        </w:rPr>
        <w:t xml:space="preserve"> următoarele:</w:t>
      </w:r>
    </w:p>
    <w:p w:rsidR="00DA324B" w:rsidRPr="000A2AB2" w:rsidRDefault="00DA324B" w:rsidP="00836BF9">
      <w:pPr>
        <w:pStyle w:val="Style16"/>
        <w:widowControl/>
        <w:tabs>
          <w:tab w:val="left" w:leader="dot" w:pos="4313"/>
        </w:tabs>
        <w:ind w:left="619" w:firstLine="0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- Comisia de monitorizare este/nu este </w:t>
      </w:r>
      <w:proofErr w:type="spellStart"/>
      <w:r w:rsidRPr="000A2AB2">
        <w:rPr>
          <w:rStyle w:val="FontStyle27"/>
          <w:sz w:val="18"/>
          <w:szCs w:val="18"/>
        </w:rPr>
        <w:t>funcţională</w:t>
      </w:r>
      <w:proofErr w:type="spellEnd"/>
      <w:r w:rsidRPr="000A2AB2">
        <w:rPr>
          <w:rStyle w:val="FontStyle27"/>
          <w:sz w:val="18"/>
          <w:szCs w:val="18"/>
        </w:rPr>
        <w:t>;</w:t>
      </w:r>
    </w:p>
    <w:p w:rsidR="00DA324B" w:rsidRPr="000A2AB2" w:rsidRDefault="00DA324B" w:rsidP="00836BF9">
      <w:pPr>
        <w:pStyle w:val="Style16"/>
        <w:widowControl/>
        <w:tabs>
          <w:tab w:val="left" w:leader="dot" w:pos="4313"/>
        </w:tabs>
        <w:ind w:left="619" w:firstLine="0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- Programul de dezvoltare a sistemului de control intern managerial este/este </w:t>
      </w:r>
      <w:proofErr w:type="spellStart"/>
      <w:r w:rsidRPr="000A2AB2">
        <w:rPr>
          <w:rStyle w:val="FontStyle27"/>
          <w:sz w:val="18"/>
          <w:szCs w:val="18"/>
        </w:rPr>
        <w:t>parţial</w:t>
      </w:r>
      <w:proofErr w:type="spellEnd"/>
      <w:r w:rsidRPr="000A2AB2">
        <w:rPr>
          <w:rStyle w:val="FontStyle27"/>
          <w:sz w:val="18"/>
          <w:szCs w:val="18"/>
        </w:rPr>
        <w:t xml:space="preserve">/nu este implementat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 actualizat anual;</w:t>
      </w:r>
    </w:p>
    <w:p w:rsidR="00DA324B" w:rsidRPr="000A2AB2" w:rsidRDefault="00DA324B" w:rsidP="00836BF9">
      <w:pPr>
        <w:pStyle w:val="Style16"/>
        <w:widowControl/>
        <w:tabs>
          <w:tab w:val="left" w:pos="3125"/>
        </w:tabs>
        <w:ind w:left="598" w:firstLine="0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- Procesul de management al riscurilor este/este </w:t>
      </w:r>
      <w:proofErr w:type="spellStart"/>
      <w:r w:rsidRPr="000A2AB2">
        <w:rPr>
          <w:rStyle w:val="FontStyle27"/>
          <w:sz w:val="18"/>
          <w:szCs w:val="18"/>
        </w:rPr>
        <w:t>parţial</w:t>
      </w:r>
      <w:proofErr w:type="spellEnd"/>
      <w:r w:rsidRPr="000A2AB2">
        <w:rPr>
          <w:rStyle w:val="FontStyle27"/>
          <w:sz w:val="18"/>
          <w:szCs w:val="18"/>
        </w:rPr>
        <w:t xml:space="preserve">/nu este organizat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 monitorizat;</w:t>
      </w:r>
    </w:p>
    <w:p w:rsidR="00DA324B" w:rsidRPr="000A2AB2" w:rsidRDefault="00DA324B" w:rsidP="00836BF9">
      <w:pPr>
        <w:pStyle w:val="Style16"/>
        <w:widowControl/>
        <w:tabs>
          <w:tab w:val="left" w:pos="3125"/>
        </w:tabs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- Procedurile documentate sunt elaborate în </w:t>
      </w:r>
      <w:proofErr w:type="spellStart"/>
      <w:r w:rsidRPr="000A2AB2">
        <w:rPr>
          <w:rStyle w:val="FontStyle27"/>
          <w:sz w:val="18"/>
          <w:szCs w:val="18"/>
        </w:rPr>
        <w:t>proporţie</w:t>
      </w:r>
      <w:proofErr w:type="spellEnd"/>
      <w:r w:rsidRPr="000A2AB2">
        <w:rPr>
          <w:rStyle w:val="FontStyle27"/>
          <w:sz w:val="18"/>
          <w:szCs w:val="18"/>
        </w:rPr>
        <w:t xml:space="preserve"> de .....% din totalul </w:t>
      </w:r>
      <w:proofErr w:type="spellStart"/>
      <w:r w:rsidRPr="000A2AB2">
        <w:rPr>
          <w:rStyle w:val="FontStyle27"/>
          <w:sz w:val="18"/>
          <w:szCs w:val="18"/>
        </w:rPr>
        <w:t>activităţilor</w:t>
      </w:r>
      <w:proofErr w:type="spellEnd"/>
      <w:r w:rsidRPr="000A2AB2">
        <w:rPr>
          <w:rStyle w:val="FontStyle27"/>
          <w:sz w:val="18"/>
          <w:szCs w:val="18"/>
        </w:rPr>
        <w:t xml:space="preserve"> procedurale inventariate;</w:t>
      </w:r>
    </w:p>
    <w:p w:rsidR="00DA324B" w:rsidRPr="000A2AB2" w:rsidRDefault="00DA324B" w:rsidP="00836BF9">
      <w:pPr>
        <w:pStyle w:val="Style16"/>
        <w:widowControl/>
        <w:tabs>
          <w:tab w:val="left" w:pos="3125"/>
        </w:tabs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- Sistemul de monitorizare a </w:t>
      </w:r>
      <w:proofErr w:type="spellStart"/>
      <w:r w:rsidRPr="000A2AB2">
        <w:rPr>
          <w:rStyle w:val="FontStyle27"/>
          <w:sz w:val="18"/>
          <w:szCs w:val="18"/>
        </w:rPr>
        <w:t>performanţelor</w:t>
      </w:r>
      <w:proofErr w:type="spellEnd"/>
      <w:r w:rsidRPr="000A2AB2">
        <w:rPr>
          <w:rStyle w:val="FontStyle27"/>
          <w:sz w:val="18"/>
          <w:szCs w:val="18"/>
        </w:rPr>
        <w:t xml:space="preserve"> este/nu este stabilit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 evaluat pentru obiectivele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 </w:t>
      </w:r>
      <w:proofErr w:type="spellStart"/>
      <w:r w:rsidRPr="000A2AB2">
        <w:rPr>
          <w:rStyle w:val="FontStyle27"/>
          <w:sz w:val="18"/>
          <w:szCs w:val="18"/>
        </w:rPr>
        <w:t>activităţile</w:t>
      </w:r>
      <w:proofErr w:type="spellEnd"/>
      <w:r w:rsidRPr="000A2AB2">
        <w:rPr>
          <w:rStyle w:val="FontStyle27"/>
          <w:sz w:val="18"/>
          <w:szCs w:val="18"/>
        </w:rPr>
        <w:t xml:space="preserve"> </w:t>
      </w:r>
      <w:proofErr w:type="spellStart"/>
      <w:r w:rsidRPr="000A2AB2">
        <w:rPr>
          <w:rStyle w:val="FontStyle27"/>
          <w:sz w:val="18"/>
          <w:szCs w:val="18"/>
        </w:rPr>
        <w:t>entităţii</w:t>
      </w:r>
      <w:proofErr w:type="spellEnd"/>
      <w:r w:rsidRPr="000A2AB2">
        <w:rPr>
          <w:rStyle w:val="FontStyle27"/>
          <w:sz w:val="18"/>
          <w:szCs w:val="18"/>
        </w:rPr>
        <w:t xml:space="preserve">, prin intermediul unor indicatori de </w:t>
      </w:r>
      <w:proofErr w:type="spellStart"/>
      <w:r w:rsidRPr="000A2AB2">
        <w:rPr>
          <w:rStyle w:val="FontStyle27"/>
          <w:sz w:val="18"/>
          <w:szCs w:val="18"/>
        </w:rPr>
        <w:t>performanţă</w:t>
      </w:r>
      <w:proofErr w:type="spellEnd"/>
      <w:r w:rsidRPr="000A2AB2">
        <w:rPr>
          <w:rStyle w:val="FontStyle27"/>
          <w:sz w:val="18"/>
          <w:szCs w:val="18"/>
        </w:rPr>
        <w:t>.</w:t>
      </w:r>
    </w:p>
    <w:p w:rsidR="00DA324B" w:rsidRPr="000A2AB2" w:rsidRDefault="00DA324B" w:rsidP="00836BF9">
      <w:pPr>
        <w:pStyle w:val="Style16"/>
        <w:widowControl/>
        <w:tabs>
          <w:tab w:val="left" w:pos="3125"/>
        </w:tabs>
        <w:ind w:firstLine="0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         </w:t>
      </w:r>
      <w:r w:rsidR="00836BF9">
        <w:rPr>
          <w:rStyle w:val="FontStyle27"/>
          <w:sz w:val="18"/>
          <w:szCs w:val="18"/>
        </w:rPr>
        <w:t xml:space="preserve">    </w:t>
      </w:r>
      <w:r w:rsidRPr="000A2AB2">
        <w:rPr>
          <w:rStyle w:val="FontStyle27"/>
          <w:sz w:val="18"/>
          <w:szCs w:val="18"/>
        </w:rPr>
        <w:t>Pe baza rezultatelor autoevaluării apreciez că la data de 31 decembrie 20.. sistemul de control intern managerial al  ......................................................... este conform/</w:t>
      </w:r>
      <w:proofErr w:type="spellStart"/>
      <w:r w:rsidRPr="000A2AB2">
        <w:rPr>
          <w:rStyle w:val="FontStyle27"/>
          <w:sz w:val="18"/>
          <w:szCs w:val="18"/>
        </w:rPr>
        <w:t>parţial</w:t>
      </w:r>
      <w:proofErr w:type="spellEnd"/>
      <w:r w:rsidRPr="000A2AB2">
        <w:rPr>
          <w:rStyle w:val="FontStyle27"/>
          <w:sz w:val="18"/>
          <w:szCs w:val="18"/>
        </w:rPr>
        <w:t xml:space="preserve"> conform/</w:t>
      </w:r>
      <w:proofErr w:type="spellStart"/>
      <w:r w:rsidRPr="000A2AB2">
        <w:rPr>
          <w:rStyle w:val="FontStyle27"/>
          <w:sz w:val="18"/>
          <w:szCs w:val="18"/>
        </w:rPr>
        <w:t>parţial</w:t>
      </w:r>
      <w:proofErr w:type="spellEnd"/>
      <w:r w:rsidRPr="000A2AB2">
        <w:rPr>
          <w:rStyle w:val="FontStyle27"/>
          <w:sz w:val="18"/>
          <w:szCs w:val="18"/>
        </w:rPr>
        <w:t xml:space="preserve"> conform limitat/neconform cu standardele cuprinse în (denumirea </w:t>
      </w:r>
      <w:proofErr w:type="spellStart"/>
      <w:r w:rsidRPr="000A2AB2">
        <w:rPr>
          <w:rStyle w:val="FontStyle27"/>
          <w:sz w:val="18"/>
          <w:szCs w:val="18"/>
        </w:rPr>
        <w:t>entităţii</w:t>
      </w:r>
      <w:proofErr w:type="spellEnd"/>
      <w:r w:rsidRPr="000A2AB2">
        <w:rPr>
          <w:rStyle w:val="FontStyle27"/>
          <w:sz w:val="18"/>
          <w:szCs w:val="18"/>
        </w:rPr>
        <w:t xml:space="preserve"> publice)         </w:t>
      </w:r>
      <w:r w:rsidR="00836BF9">
        <w:rPr>
          <w:rStyle w:val="FontStyle27"/>
          <w:sz w:val="18"/>
          <w:szCs w:val="18"/>
        </w:rPr>
        <w:t xml:space="preserve">     </w:t>
      </w:r>
      <w:r w:rsidR="00836BF9" w:rsidRPr="00836BF9">
        <w:rPr>
          <w:rStyle w:val="FontStyle27"/>
          <w:sz w:val="18"/>
          <w:szCs w:val="18"/>
        </w:rPr>
        <w:t xml:space="preserve">Codul </w:t>
      </w:r>
      <w:r w:rsidRPr="000A2AB2">
        <w:rPr>
          <w:rStyle w:val="FontStyle27"/>
          <w:sz w:val="18"/>
          <w:szCs w:val="18"/>
        </w:rPr>
        <w:t>controlului intern managerial.</w:t>
      </w:r>
    </w:p>
    <w:p w:rsidR="00DA324B" w:rsidRPr="000A2AB2" w:rsidRDefault="00DA324B" w:rsidP="00DA324B">
      <w:pPr>
        <w:pStyle w:val="Style16"/>
        <w:widowControl/>
        <w:tabs>
          <w:tab w:val="left" w:pos="3125"/>
        </w:tabs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Din analiza rapoartelor asupra sistemului de control intern managerial transmise ordonatorului principal/secundar de credite de către ordonatorii secundari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/sau </w:t>
      </w:r>
      <w:proofErr w:type="spellStart"/>
      <w:r w:rsidRPr="000A2AB2">
        <w:rPr>
          <w:rStyle w:val="FontStyle27"/>
          <w:sz w:val="18"/>
          <w:szCs w:val="18"/>
        </w:rPr>
        <w:t>terţiari</w:t>
      </w:r>
      <w:proofErr w:type="spellEnd"/>
      <w:r w:rsidRPr="000A2AB2">
        <w:rPr>
          <w:rStyle w:val="FontStyle27"/>
          <w:sz w:val="18"/>
          <w:szCs w:val="18"/>
        </w:rPr>
        <w:t xml:space="preserve"> de credite, direct în subordonare/în coordonare/sub autoritate, rezultă că:</w:t>
      </w:r>
    </w:p>
    <w:p w:rsidR="00DA324B" w:rsidRPr="000A2AB2" w:rsidRDefault="00DA324B" w:rsidP="00DA324B">
      <w:pPr>
        <w:pStyle w:val="Style16"/>
        <w:widowControl/>
        <w:tabs>
          <w:tab w:val="left" w:pos="3125"/>
        </w:tabs>
        <w:ind w:left="598" w:hanging="172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    - ............................. (nr.) </w:t>
      </w:r>
      <w:proofErr w:type="spellStart"/>
      <w:r w:rsidRPr="000A2AB2">
        <w:rPr>
          <w:rStyle w:val="FontStyle27"/>
          <w:sz w:val="18"/>
          <w:szCs w:val="18"/>
        </w:rPr>
        <w:t>entităţi</w:t>
      </w:r>
      <w:proofErr w:type="spellEnd"/>
      <w:r w:rsidRPr="000A2AB2">
        <w:rPr>
          <w:rStyle w:val="FontStyle27"/>
          <w:sz w:val="18"/>
          <w:szCs w:val="18"/>
        </w:rPr>
        <w:t xml:space="preserve"> au sistemul conform;</w:t>
      </w:r>
    </w:p>
    <w:p w:rsidR="00DA324B" w:rsidRPr="000A2AB2" w:rsidRDefault="00DA324B" w:rsidP="00DA324B">
      <w:pPr>
        <w:pStyle w:val="Style16"/>
        <w:widowControl/>
        <w:tabs>
          <w:tab w:val="left" w:pos="3125"/>
        </w:tabs>
        <w:ind w:left="598" w:hanging="172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    - ............................. (nr.) </w:t>
      </w:r>
      <w:proofErr w:type="spellStart"/>
      <w:r w:rsidRPr="000A2AB2">
        <w:rPr>
          <w:rStyle w:val="FontStyle27"/>
          <w:sz w:val="18"/>
          <w:szCs w:val="18"/>
        </w:rPr>
        <w:t>entităţi</w:t>
      </w:r>
      <w:proofErr w:type="spellEnd"/>
      <w:r w:rsidRPr="000A2AB2">
        <w:rPr>
          <w:rStyle w:val="FontStyle27"/>
          <w:sz w:val="18"/>
          <w:szCs w:val="18"/>
        </w:rPr>
        <w:t xml:space="preserve"> au sistemul </w:t>
      </w:r>
      <w:proofErr w:type="spellStart"/>
      <w:r w:rsidRPr="000A2AB2">
        <w:rPr>
          <w:rStyle w:val="FontStyle27"/>
          <w:sz w:val="18"/>
          <w:szCs w:val="18"/>
        </w:rPr>
        <w:t>parţial</w:t>
      </w:r>
      <w:proofErr w:type="spellEnd"/>
      <w:r w:rsidRPr="000A2AB2">
        <w:rPr>
          <w:rStyle w:val="FontStyle27"/>
          <w:sz w:val="18"/>
          <w:szCs w:val="18"/>
        </w:rPr>
        <w:t xml:space="preserve"> conform;</w:t>
      </w:r>
    </w:p>
    <w:p w:rsidR="00DA324B" w:rsidRPr="000A2AB2" w:rsidRDefault="00DA324B" w:rsidP="00DA324B">
      <w:pPr>
        <w:pStyle w:val="Style16"/>
        <w:widowControl/>
        <w:tabs>
          <w:tab w:val="left" w:pos="3125"/>
        </w:tabs>
        <w:ind w:left="598" w:hanging="172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    - ............................. (nr.) </w:t>
      </w:r>
      <w:proofErr w:type="spellStart"/>
      <w:r w:rsidRPr="000A2AB2">
        <w:rPr>
          <w:rStyle w:val="FontStyle27"/>
          <w:sz w:val="18"/>
          <w:szCs w:val="18"/>
        </w:rPr>
        <w:t>entităţi</w:t>
      </w:r>
      <w:proofErr w:type="spellEnd"/>
      <w:r w:rsidRPr="000A2AB2">
        <w:rPr>
          <w:rStyle w:val="FontStyle27"/>
          <w:sz w:val="18"/>
          <w:szCs w:val="18"/>
        </w:rPr>
        <w:t xml:space="preserve"> au sistemul </w:t>
      </w:r>
      <w:proofErr w:type="spellStart"/>
      <w:r w:rsidRPr="000A2AB2">
        <w:rPr>
          <w:rStyle w:val="FontStyle27"/>
          <w:sz w:val="18"/>
          <w:szCs w:val="18"/>
        </w:rPr>
        <w:t>parţial</w:t>
      </w:r>
      <w:proofErr w:type="spellEnd"/>
      <w:r w:rsidRPr="000A2AB2">
        <w:rPr>
          <w:rStyle w:val="FontStyle27"/>
          <w:sz w:val="18"/>
          <w:szCs w:val="18"/>
        </w:rPr>
        <w:t xml:space="preserve"> conform limitat;</w:t>
      </w:r>
    </w:p>
    <w:p w:rsidR="00DA324B" w:rsidRPr="000A2AB2" w:rsidRDefault="00DA324B" w:rsidP="00DA324B">
      <w:pPr>
        <w:pStyle w:val="Style16"/>
        <w:widowControl/>
        <w:tabs>
          <w:tab w:val="left" w:pos="3125"/>
        </w:tabs>
        <w:ind w:left="598" w:hanging="172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    - ............................. (nr.) </w:t>
      </w:r>
      <w:proofErr w:type="spellStart"/>
      <w:r w:rsidRPr="000A2AB2">
        <w:rPr>
          <w:rStyle w:val="FontStyle27"/>
          <w:sz w:val="18"/>
          <w:szCs w:val="18"/>
        </w:rPr>
        <w:t>entităţi</w:t>
      </w:r>
      <w:proofErr w:type="spellEnd"/>
      <w:r w:rsidRPr="000A2AB2">
        <w:rPr>
          <w:rStyle w:val="FontStyle27"/>
          <w:sz w:val="18"/>
          <w:szCs w:val="18"/>
        </w:rPr>
        <w:t xml:space="preserve"> au sistemul neconform.</w:t>
      </w:r>
    </w:p>
    <w:p w:rsidR="00DA324B" w:rsidRPr="000A2AB2" w:rsidRDefault="00DA324B" w:rsidP="00DA324B">
      <w:pPr>
        <w:pStyle w:val="Style16"/>
        <w:widowControl/>
        <w:tabs>
          <w:tab w:val="left" w:pos="3125"/>
        </w:tabs>
        <w:ind w:left="598"/>
        <w:rPr>
          <w:rStyle w:val="FontStyle27"/>
          <w:sz w:val="18"/>
          <w:szCs w:val="18"/>
        </w:rPr>
      </w:pPr>
    </w:p>
    <w:p w:rsidR="00DA324B" w:rsidRPr="000A2AB2" w:rsidRDefault="00DA324B" w:rsidP="00DA324B">
      <w:pPr>
        <w:pStyle w:val="Style16"/>
        <w:widowControl/>
        <w:tabs>
          <w:tab w:val="left" w:pos="3125"/>
        </w:tabs>
        <w:jc w:val="left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Precizez că </w:t>
      </w:r>
      <w:proofErr w:type="spellStart"/>
      <w:r w:rsidRPr="000A2AB2">
        <w:rPr>
          <w:rStyle w:val="FontStyle27"/>
          <w:sz w:val="18"/>
          <w:szCs w:val="18"/>
        </w:rPr>
        <w:t>declaraţiile</w:t>
      </w:r>
      <w:proofErr w:type="spellEnd"/>
      <w:r w:rsidRPr="000A2AB2">
        <w:rPr>
          <w:rStyle w:val="FontStyle27"/>
          <w:sz w:val="18"/>
          <w:szCs w:val="18"/>
        </w:rPr>
        <w:t xml:space="preserve"> cuprinse în prezentul raport sunt formulate prin asumarea </w:t>
      </w:r>
      <w:proofErr w:type="spellStart"/>
      <w:r w:rsidRPr="000A2AB2">
        <w:rPr>
          <w:rStyle w:val="FontStyle27"/>
          <w:sz w:val="18"/>
          <w:szCs w:val="18"/>
        </w:rPr>
        <w:t>responsabilităţii</w:t>
      </w:r>
      <w:proofErr w:type="spellEnd"/>
      <w:r w:rsidRPr="000A2AB2">
        <w:rPr>
          <w:rStyle w:val="FontStyle27"/>
          <w:sz w:val="18"/>
          <w:szCs w:val="18"/>
        </w:rPr>
        <w:t xml:space="preserve"> manageriale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 au drept temei datele, </w:t>
      </w:r>
      <w:proofErr w:type="spellStart"/>
      <w:r w:rsidRPr="000A2AB2">
        <w:rPr>
          <w:rStyle w:val="FontStyle27"/>
          <w:sz w:val="18"/>
          <w:szCs w:val="18"/>
        </w:rPr>
        <w:t>informaţiile</w:t>
      </w:r>
      <w:proofErr w:type="spellEnd"/>
      <w:r w:rsidRPr="000A2AB2">
        <w:rPr>
          <w:rStyle w:val="FontStyle27"/>
          <w:sz w:val="18"/>
          <w:szCs w:val="18"/>
        </w:rPr>
        <w:t xml:space="preserve">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 constatările consemnate în </w:t>
      </w:r>
      <w:proofErr w:type="spellStart"/>
      <w:r w:rsidRPr="000A2AB2">
        <w:rPr>
          <w:rStyle w:val="FontStyle27"/>
          <w:sz w:val="18"/>
          <w:szCs w:val="18"/>
        </w:rPr>
        <w:t>documentaţia</w:t>
      </w:r>
      <w:proofErr w:type="spellEnd"/>
      <w:r w:rsidRPr="000A2AB2">
        <w:rPr>
          <w:rStyle w:val="FontStyle27"/>
          <w:sz w:val="18"/>
          <w:szCs w:val="18"/>
        </w:rPr>
        <w:t xml:space="preserve"> aferentă autoevaluării sistemului de control intern managerial, precum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 raportările transmise de către </w:t>
      </w:r>
      <w:proofErr w:type="spellStart"/>
      <w:r w:rsidRPr="000A2AB2">
        <w:rPr>
          <w:rStyle w:val="FontStyle27"/>
          <w:sz w:val="18"/>
          <w:szCs w:val="18"/>
        </w:rPr>
        <w:t>entităţile</w:t>
      </w:r>
      <w:proofErr w:type="spellEnd"/>
      <w:r w:rsidRPr="000A2AB2">
        <w:rPr>
          <w:rStyle w:val="FontStyle27"/>
          <w:sz w:val="18"/>
          <w:szCs w:val="18"/>
        </w:rPr>
        <w:t xml:space="preserve"> subordonate/în coordonare/sub autoritate.</w:t>
      </w:r>
    </w:p>
    <w:p w:rsidR="00DA324B" w:rsidRPr="000A2AB2" w:rsidRDefault="00DA324B" w:rsidP="00DA324B">
      <w:pPr>
        <w:pStyle w:val="Style16"/>
        <w:widowControl/>
        <w:tabs>
          <w:tab w:val="left" w:pos="3125"/>
        </w:tabs>
        <w:jc w:val="left"/>
        <w:rPr>
          <w:rStyle w:val="FontStyle27"/>
          <w:sz w:val="18"/>
          <w:szCs w:val="18"/>
        </w:rPr>
      </w:pPr>
    </w:p>
    <w:p w:rsidR="00DA324B" w:rsidRPr="000A2AB2" w:rsidRDefault="00DA324B" w:rsidP="00DA324B">
      <w:pPr>
        <w:pStyle w:val="Style16"/>
        <w:widowControl/>
        <w:tabs>
          <w:tab w:val="left" w:pos="3125"/>
        </w:tabs>
        <w:jc w:val="left"/>
        <w:rPr>
          <w:rStyle w:val="FontStyle27"/>
          <w:sz w:val="18"/>
          <w:szCs w:val="18"/>
        </w:rPr>
      </w:pPr>
    </w:p>
    <w:p w:rsidR="00DA324B" w:rsidRPr="000A2AB2" w:rsidRDefault="00DA324B" w:rsidP="00DA324B">
      <w:pPr>
        <w:pStyle w:val="Style16"/>
        <w:widowControl/>
        <w:tabs>
          <w:tab w:val="left" w:pos="3125"/>
        </w:tabs>
        <w:jc w:val="left"/>
        <w:rPr>
          <w:rStyle w:val="FontStyle27"/>
          <w:sz w:val="18"/>
          <w:szCs w:val="18"/>
        </w:rPr>
      </w:pPr>
    </w:p>
    <w:p w:rsidR="00DA324B" w:rsidRPr="000A2AB2" w:rsidRDefault="00836BF9" w:rsidP="00836BF9">
      <w:pPr>
        <w:pStyle w:val="Style16"/>
        <w:widowControl/>
        <w:tabs>
          <w:tab w:val="left" w:pos="3125"/>
        </w:tabs>
        <w:ind w:firstLine="0"/>
        <w:rPr>
          <w:rStyle w:val="FontStyle27"/>
          <w:sz w:val="18"/>
          <w:szCs w:val="18"/>
        </w:rPr>
      </w:pPr>
      <w:r>
        <w:rPr>
          <w:rStyle w:val="FontStyle27"/>
          <w:sz w:val="18"/>
          <w:szCs w:val="18"/>
        </w:rPr>
        <w:t xml:space="preserve">         NOTĂ</w:t>
      </w:r>
      <w:r w:rsidR="00DA324B" w:rsidRPr="000A2AB2">
        <w:rPr>
          <w:rStyle w:val="FontStyle27"/>
          <w:sz w:val="18"/>
          <w:szCs w:val="18"/>
        </w:rPr>
        <w:t>:</w:t>
      </w:r>
    </w:p>
    <w:p w:rsidR="00DA324B" w:rsidRPr="000A2AB2" w:rsidRDefault="00DA324B" w:rsidP="00836BF9">
      <w:pPr>
        <w:pStyle w:val="Style16"/>
        <w:widowControl/>
        <w:tabs>
          <w:tab w:val="left" w:pos="3125"/>
        </w:tabs>
        <w:ind w:firstLine="0"/>
        <w:rPr>
          <w:rStyle w:val="FontStyle27"/>
          <w:sz w:val="18"/>
          <w:szCs w:val="18"/>
        </w:rPr>
      </w:pPr>
      <w:r w:rsidRPr="000A2AB2">
        <w:rPr>
          <w:rStyle w:val="FontStyle27"/>
          <w:sz w:val="18"/>
          <w:szCs w:val="18"/>
        </w:rPr>
        <w:t xml:space="preserve">         </w:t>
      </w:r>
      <w:proofErr w:type="spellStart"/>
      <w:r w:rsidRPr="000A2AB2">
        <w:rPr>
          <w:rStyle w:val="FontStyle27"/>
          <w:sz w:val="18"/>
          <w:szCs w:val="18"/>
        </w:rPr>
        <w:t>Declaraţia</w:t>
      </w:r>
      <w:proofErr w:type="spellEnd"/>
      <w:r w:rsidRPr="000A2AB2">
        <w:rPr>
          <w:rStyle w:val="FontStyle27"/>
          <w:sz w:val="18"/>
          <w:szCs w:val="18"/>
        </w:rPr>
        <w:t xml:space="preserve"> conducătorului </w:t>
      </w:r>
      <w:proofErr w:type="spellStart"/>
      <w:r w:rsidRPr="000A2AB2">
        <w:rPr>
          <w:rStyle w:val="FontStyle27"/>
          <w:sz w:val="18"/>
          <w:szCs w:val="18"/>
        </w:rPr>
        <w:t>entităţii</w:t>
      </w:r>
      <w:proofErr w:type="spellEnd"/>
      <w:r w:rsidRPr="000A2AB2">
        <w:rPr>
          <w:rStyle w:val="FontStyle27"/>
          <w:sz w:val="18"/>
          <w:szCs w:val="18"/>
        </w:rPr>
        <w:t xml:space="preserve"> publice trebuie să fie corelată cu </w:t>
      </w:r>
      <w:proofErr w:type="spellStart"/>
      <w:r w:rsidRPr="000A2AB2">
        <w:rPr>
          <w:rStyle w:val="FontStyle27"/>
          <w:sz w:val="18"/>
          <w:szCs w:val="18"/>
        </w:rPr>
        <w:t>conţinutul</w:t>
      </w:r>
      <w:proofErr w:type="spellEnd"/>
      <w:r w:rsidRPr="000A2AB2">
        <w:rPr>
          <w:rStyle w:val="FontStyle27"/>
          <w:sz w:val="18"/>
          <w:szCs w:val="18"/>
        </w:rPr>
        <w:t xml:space="preserve"> </w:t>
      </w:r>
      <w:proofErr w:type="spellStart"/>
      <w:r w:rsidRPr="000A2AB2">
        <w:rPr>
          <w:rStyle w:val="FontStyle27"/>
          <w:sz w:val="18"/>
          <w:szCs w:val="18"/>
        </w:rPr>
        <w:t>şi</w:t>
      </w:r>
      <w:proofErr w:type="spellEnd"/>
      <w:r w:rsidRPr="000A2AB2">
        <w:rPr>
          <w:rStyle w:val="FontStyle27"/>
          <w:sz w:val="18"/>
          <w:szCs w:val="18"/>
        </w:rPr>
        <w:t xml:space="preserve"> </w:t>
      </w:r>
      <w:proofErr w:type="spellStart"/>
      <w:r w:rsidRPr="000A2AB2">
        <w:rPr>
          <w:rStyle w:val="FontStyle27"/>
          <w:sz w:val="18"/>
          <w:szCs w:val="18"/>
        </w:rPr>
        <w:t>informaţiile</w:t>
      </w:r>
      <w:proofErr w:type="spellEnd"/>
      <w:r w:rsidRPr="000A2AB2">
        <w:rPr>
          <w:rStyle w:val="FontStyle27"/>
          <w:sz w:val="18"/>
          <w:szCs w:val="18"/>
        </w:rPr>
        <w:t xml:space="preserve"> regăsite în anexele la </w:t>
      </w:r>
      <w:r w:rsidR="001B6B3B" w:rsidRPr="001B6B3B">
        <w:rPr>
          <w:rStyle w:val="FontStyle27"/>
          <w:sz w:val="18"/>
          <w:szCs w:val="18"/>
        </w:rPr>
        <w:t xml:space="preserve">Ordinul secretarului general al Guvernului nr. 600/2018 privind aprobarea Codului controlului intern managerial al </w:t>
      </w:r>
      <w:proofErr w:type="spellStart"/>
      <w:r w:rsidR="001B6B3B" w:rsidRPr="001B6B3B">
        <w:rPr>
          <w:rStyle w:val="FontStyle27"/>
          <w:sz w:val="18"/>
          <w:szCs w:val="18"/>
        </w:rPr>
        <w:t>entităţilor</w:t>
      </w:r>
      <w:proofErr w:type="spellEnd"/>
      <w:r w:rsidR="001B6B3B" w:rsidRPr="001B6B3B">
        <w:rPr>
          <w:rStyle w:val="FontStyle27"/>
          <w:sz w:val="18"/>
          <w:szCs w:val="18"/>
        </w:rPr>
        <w:t xml:space="preserve"> publice</w:t>
      </w:r>
      <w:bookmarkStart w:id="0" w:name="_GoBack"/>
      <w:bookmarkEnd w:id="0"/>
      <w:r w:rsidRPr="000A2AB2">
        <w:rPr>
          <w:rStyle w:val="FontStyle27"/>
          <w:sz w:val="18"/>
          <w:szCs w:val="18"/>
        </w:rPr>
        <w:t>.</w:t>
      </w:r>
    </w:p>
    <w:p w:rsidR="00F2133C" w:rsidRPr="000A2AB2" w:rsidRDefault="00F2133C" w:rsidP="00DA324B">
      <w:pPr>
        <w:rPr>
          <w:sz w:val="18"/>
          <w:szCs w:val="18"/>
        </w:rPr>
      </w:pPr>
    </w:p>
    <w:sectPr w:rsidR="00F2133C" w:rsidRPr="000A2AB2" w:rsidSect="00836BF9">
      <w:pgSz w:w="11905" w:h="16837"/>
      <w:pgMar w:top="1956" w:right="990" w:bottom="1440" w:left="872" w:header="227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65" w:rsidRDefault="000F1065" w:rsidP="00C53D6E">
      <w:r>
        <w:separator/>
      </w:r>
    </w:p>
  </w:endnote>
  <w:endnote w:type="continuationSeparator" w:id="0">
    <w:p w:rsidR="000F1065" w:rsidRDefault="000F1065" w:rsidP="00C5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65" w:rsidRDefault="000F1065" w:rsidP="00C53D6E">
      <w:r>
        <w:separator/>
      </w:r>
    </w:p>
  </w:footnote>
  <w:footnote w:type="continuationSeparator" w:id="0">
    <w:p w:rsidR="000F1065" w:rsidRDefault="000F1065" w:rsidP="00C5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17"/>
    <w:rsid w:val="000858CC"/>
    <w:rsid w:val="000A2AB2"/>
    <w:rsid w:val="000F1065"/>
    <w:rsid w:val="001B6B3B"/>
    <w:rsid w:val="00617817"/>
    <w:rsid w:val="00836BF9"/>
    <w:rsid w:val="00AF69B6"/>
    <w:rsid w:val="00C53D6E"/>
    <w:rsid w:val="00DA324B"/>
    <w:rsid w:val="00F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6ED13-04FB-4947-9A3F-62A704E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DA324B"/>
    <w:pPr>
      <w:spacing w:line="158" w:lineRule="exact"/>
      <w:jc w:val="right"/>
    </w:pPr>
  </w:style>
  <w:style w:type="paragraph" w:customStyle="1" w:styleId="Style6">
    <w:name w:val="Style6"/>
    <w:basedOn w:val="Normal"/>
    <w:uiPriority w:val="99"/>
    <w:rsid w:val="00DA324B"/>
  </w:style>
  <w:style w:type="paragraph" w:customStyle="1" w:styleId="Style7">
    <w:name w:val="Style7"/>
    <w:basedOn w:val="Normal"/>
    <w:uiPriority w:val="99"/>
    <w:rsid w:val="00DA324B"/>
  </w:style>
  <w:style w:type="paragraph" w:customStyle="1" w:styleId="Style12">
    <w:name w:val="Style12"/>
    <w:basedOn w:val="Normal"/>
    <w:uiPriority w:val="99"/>
    <w:rsid w:val="00DA324B"/>
    <w:pPr>
      <w:spacing w:line="187" w:lineRule="exact"/>
      <w:ind w:firstLine="1577"/>
    </w:pPr>
  </w:style>
  <w:style w:type="paragraph" w:customStyle="1" w:styleId="Style13">
    <w:name w:val="Style13"/>
    <w:basedOn w:val="Normal"/>
    <w:uiPriority w:val="99"/>
    <w:rsid w:val="00DA324B"/>
    <w:pPr>
      <w:spacing w:line="180" w:lineRule="exact"/>
      <w:jc w:val="both"/>
    </w:pPr>
  </w:style>
  <w:style w:type="paragraph" w:customStyle="1" w:styleId="Style16">
    <w:name w:val="Style16"/>
    <w:basedOn w:val="Normal"/>
    <w:uiPriority w:val="99"/>
    <w:rsid w:val="00DA324B"/>
    <w:pPr>
      <w:spacing w:line="180" w:lineRule="exact"/>
      <w:ind w:firstLine="612"/>
      <w:jc w:val="both"/>
    </w:pPr>
  </w:style>
  <w:style w:type="paragraph" w:customStyle="1" w:styleId="Style18">
    <w:name w:val="Style18"/>
    <w:basedOn w:val="Normal"/>
    <w:uiPriority w:val="99"/>
    <w:rsid w:val="00DA324B"/>
  </w:style>
  <w:style w:type="paragraph" w:customStyle="1" w:styleId="Style19">
    <w:name w:val="Style19"/>
    <w:basedOn w:val="Normal"/>
    <w:uiPriority w:val="99"/>
    <w:rsid w:val="00DA324B"/>
  </w:style>
  <w:style w:type="paragraph" w:customStyle="1" w:styleId="Style22">
    <w:name w:val="Style22"/>
    <w:basedOn w:val="Normal"/>
    <w:uiPriority w:val="99"/>
    <w:rsid w:val="00DA324B"/>
  </w:style>
  <w:style w:type="character" w:customStyle="1" w:styleId="FontStyle24">
    <w:name w:val="Font Style24"/>
    <w:basedOn w:val="Fontdeparagrafimplicit"/>
    <w:uiPriority w:val="99"/>
    <w:rsid w:val="00DA324B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25">
    <w:name w:val="Font Style25"/>
    <w:basedOn w:val="Fontdeparagrafimplicit"/>
    <w:uiPriority w:val="99"/>
    <w:rsid w:val="00DA324B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26">
    <w:name w:val="Font Style26"/>
    <w:basedOn w:val="Fontdeparagrafimplicit"/>
    <w:uiPriority w:val="99"/>
    <w:rsid w:val="00DA324B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27">
    <w:name w:val="Font Style27"/>
    <w:basedOn w:val="Fontdeparagrafimplicit"/>
    <w:uiPriority w:val="99"/>
    <w:rsid w:val="00DA324B"/>
    <w:rPr>
      <w:rFonts w:ascii="Arial" w:hAnsi="Arial" w:cs="Arial"/>
      <w:color w:val="000000"/>
      <w:sz w:val="16"/>
      <w:szCs w:val="16"/>
    </w:rPr>
  </w:style>
  <w:style w:type="character" w:customStyle="1" w:styleId="FontStyle28">
    <w:name w:val="Font Style28"/>
    <w:basedOn w:val="Fontdeparagrafimplicit"/>
    <w:uiPriority w:val="99"/>
    <w:rsid w:val="00DA324B"/>
    <w:rPr>
      <w:rFonts w:ascii="Arial" w:hAnsi="Arial" w:cs="Arial"/>
      <w:color w:val="000000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C53D6E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53D6E"/>
    <w:rPr>
      <w:rFonts w:ascii="Arial" w:eastAsiaTheme="minorEastAsia" w:hAnsi="Arial" w:cs="Arial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C53D6E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53D6E"/>
    <w:rPr>
      <w:rFonts w:ascii="Arial" w:eastAsiaTheme="minorEastAsia" w:hAnsi="Arial" w:cs="Arial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858C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58CC"/>
    <w:rPr>
      <w:rFonts w:ascii="Segoe UI" w:eastAsiaTheme="minorEastAsia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Neagu</dc:creator>
  <cp:keywords/>
  <dc:description/>
  <cp:lastModifiedBy>Veronica Neagu</cp:lastModifiedBy>
  <cp:revision>6</cp:revision>
  <cp:lastPrinted>2018-12-04T10:38:00Z</cp:lastPrinted>
  <dcterms:created xsi:type="dcterms:W3CDTF">2018-12-04T10:01:00Z</dcterms:created>
  <dcterms:modified xsi:type="dcterms:W3CDTF">2018-12-04T11:27:00Z</dcterms:modified>
</cp:coreProperties>
</file>